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5D6E" w14:textId="47AE2B23" w:rsidR="00F055EB" w:rsidRPr="00C35AF5" w:rsidRDefault="00F055EB" w:rsidP="00F055EB">
      <w:pPr>
        <w:rPr>
          <w:b/>
          <w:sz w:val="22"/>
          <w:szCs w:val="22"/>
        </w:rPr>
      </w:pPr>
      <w:r w:rsidRPr="00C35AF5">
        <w:rPr>
          <w:b/>
          <w:sz w:val="22"/>
          <w:szCs w:val="22"/>
        </w:rPr>
        <w:t>MINUTES, HENDERSON CITY COUNCI</w:t>
      </w:r>
      <w:r w:rsidR="006D5D2F">
        <w:rPr>
          <w:b/>
          <w:sz w:val="22"/>
          <w:szCs w:val="22"/>
        </w:rPr>
        <w:t xml:space="preserve">L </w:t>
      </w:r>
      <w:r w:rsidR="00956A6D">
        <w:rPr>
          <w:b/>
          <w:sz w:val="22"/>
          <w:szCs w:val="22"/>
        </w:rPr>
        <w:t>DECEMBER 15</w:t>
      </w:r>
      <w:r>
        <w:rPr>
          <w:b/>
          <w:sz w:val="22"/>
          <w:szCs w:val="22"/>
        </w:rPr>
        <w:t>,</w:t>
      </w:r>
      <w:r w:rsidRPr="00C35AF5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1</w:t>
      </w:r>
    </w:p>
    <w:p w14:paraId="6F9AFC2E" w14:textId="77777777" w:rsidR="00F055EB" w:rsidRDefault="00F055EB" w:rsidP="00F055EB">
      <w:pPr>
        <w:rPr>
          <w:b/>
        </w:rPr>
      </w:pPr>
    </w:p>
    <w:p w14:paraId="73E0D097" w14:textId="30627800" w:rsidR="00956A6D" w:rsidRDefault="00F055EB" w:rsidP="00956A6D">
      <w:pPr>
        <w:rPr>
          <w:sz w:val="18"/>
          <w:szCs w:val="18"/>
        </w:rPr>
      </w:pPr>
      <w:r w:rsidRPr="00BC7C55">
        <w:rPr>
          <w:sz w:val="18"/>
          <w:szCs w:val="18"/>
        </w:rPr>
        <w:t>Meeting</w:t>
      </w:r>
      <w:r>
        <w:rPr>
          <w:sz w:val="18"/>
          <w:szCs w:val="18"/>
        </w:rPr>
        <w:t xml:space="preserve"> </w:t>
      </w:r>
      <w:r w:rsidRPr="00BC7C55">
        <w:rPr>
          <w:sz w:val="18"/>
          <w:szCs w:val="18"/>
        </w:rPr>
        <w:t>called</w:t>
      </w:r>
      <w:r>
        <w:rPr>
          <w:sz w:val="18"/>
          <w:szCs w:val="18"/>
        </w:rPr>
        <w:t xml:space="preserve"> to order at 7:00 P.M. by Mayor Keith Swenson; p</w:t>
      </w:r>
      <w:r w:rsidRPr="007C7BE8">
        <w:rPr>
          <w:sz w:val="18"/>
          <w:szCs w:val="18"/>
        </w:rPr>
        <w:t>resent were</w:t>
      </w:r>
      <w:r>
        <w:rPr>
          <w:sz w:val="18"/>
          <w:szCs w:val="18"/>
        </w:rPr>
        <w:t xml:space="preserve"> </w:t>
      </w:r>
      <w:r w:rsidRPr="007C7BE8">
        <w:rPr>
          <w:sz w:val="18"/>
          <w:szCs w:val="18"/>
        </w:rPr>
        <w:t>council members</w:t>
      </w:r>
      <w:r>
        <w:rPr>
          <w:sz w:val="18"/>
          <w:szCs w:val="18"/>
        </w:rPr>
        <w:t xml:space="preserve"> </w:t>
      </w:r>
      <w:r w:rsidR="00844626">
        <w:rPr>
          <w:sz w:val="18"/>
          <w:szCs w:val="18"/>
        </w:rPr>
        <w:t xml:space="preserve">Janet Boese, Randy Tiegs, </w:t>
      </w:r>
      <w:r>
        <w:rPr>
          <w:sz w:val="18"/>
          <w:szCs w:val="18"/>
        </w:rPr>
        <w:t xml:space="preserve">Steve Sellner and Amy Hardel.  Also present were </w:t>
      </w:r>
      <w:r w:rsidR="00956A6D">
        <w:rPr>
          <w:sz w:val="18"/>
          <w:szCs w:val="18"/>
        </w:rPr>
        <w:t>City Attorney Jason Moran,</w:t>
      </w:r>
      <w:r w:rsidR="0084462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Police Chief Dimitri Ikonitski, </w:t>
      </w:r>
      <w:r w:rsidR="00956A6D">
        <w:rPr>
          <w:sz w:val="18"/>
          <w:szCs w:val="18"/>
        </w:rPr>
        <w:t>Beth Cornish, Adam and Samantha Conrad, Ned and Mary Ann Pilling, Alan and Karen Fries, Henderson Building Inspection Jim Bauman and Matt Young.  Rachel Pichelmann attended via phone.</w:t>
      </w:r>
    </w:p>
    <w:p w14:paraId="27C96BE5" w14:textId="12AF1DCE" w:rsidR="00F055EB" w:rsidRDefault="00F055EB" w:rsidP="00F055EB">
      <w:pPr>
        <w:rPr>
          <w:sz w:val="18"/>
          <w:szCs w:val="18"/>
        </w:rPr>
      </w:pPr>
    </w:p>
    <w:p w14:paraId="3F833FED" w14:textId="7091470B" w:rsidR="00F055EB" w:rsidRDefault="00F055EB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</w:t>
      </w:r>
      <w:r w:rsidR="00A41CC4">
        <w:rPr>
          <w:sz w:val="18"/>
          <w:szCs w:val="18"/>
        </w:rPr>
        <w:t>Hardel</w:t>
      </w:r>
      <w:r>
        <w:rPr>
          <w:sz w:val="18"/>
          <w:szCs w:val="18"/>
        </w:rPr>
        <w:t xml:space="preserve">, seconded </w:t>
      </w:r>
      <w:r w:rsidR="00A41CC4">
        <w:rPr>
          <w:sz w:val="18"/>
          <w:szCs w:val="18"/>
        </w:rPr>
        <w:t>Boese</w:t>
      </w:r>
      <w:r>
        <w:rPr>
          <w:sz w:val="18"/>
          <w:szCs w:val="18"/>
        </w:rPr>
        <w:t xml:space="preserve"> to approve </w:t>
      </w:r>
      <w:r w:rsidR="00E8083E">
        <w:rPr>
          <w:sz w:val="18"/>
          <w:szCs w:val="18"/>
        </w:rPr>
        <w:t>of the</w:t>
      </w:r>
      <w:r w:rsidR="00844626">
        <w:rPr>
          <w:sz w:val="18"/>
          <w:szCs w:val="18"/>
        </w:rPr>
        <w:t xml:space="preserve"> minutes of</w:t>
      </w:r>
      <w:r w:rsidR="00A41CC4">
        <w:rPr>
          <w:sz w:val="18"/>
          <w:szCs w:val="18"/>
        </w:rPr>
        <w:t xml:space="preserve"> </w:t>
      </w:r>
      <w:r w:rsidR="00844626">
        <w:rPr>
          <w:sz w:val="18"/>
          <w:szCs w:val="18"/>
        </w:rPr>
        <w:t>November 1</w:t>
      </w:r>
      <w:r w:rsidR="00A41CC4">
        <w:rPr>
          <w:sz w:val="18"/>
          <w:szCs w:val="18"/>
        </w:rPr>
        <w:t>7</w:t>
      </w:r>
      <w:r w:rsidR="00844626">
        <w:rPr>
          <w:sz w:val="18"/>
          <w:szCs w:val="18"/>
        </w:rPr>
        <w:t>,</w:t>
      </w:r>
      <w:r w:rsidR="00E8083E">
        <w:rPr>
          <w:sz w:val="18"/>
          <w:szCs w:val="18"/>
        </w:rPr>
        <w:t xml:space="preserve"> 2021 meeting</w:t>
      </w:r>
      <w:r w:rsidR="005734AD">
        <w:rPr>
          <w:sz w:val="18"/>
          <w:szCs w:val="18"/>
        </w:rPr>
        <w:t>.</w:t>
      </w:r>
      <w:r>
        <w:rPr>
          <w:sz w:val="18"/>
          <w:szCs w:val="18"/>
        </w:rPr>
        <w:t xml:space="preserve"> Motion carried.</w:t>
      </w:r>
    </w:p>
    <w:p w14:paraId="3204F0D7" w14:textId="0298453F" w:rsidR="00844626" w:rsidRDefault="00844626" w:rsidP="00F055EB">
      <w:pPr>
        <w:jc w:val="both"/>
        <w:rPr>
          <w:sz w:val="18"/>
          <w:szCs w:val="18"/>
        </w:rPr>
      </w:pPr>
    </w:p>
    <w:p w14:paraId="26A52CE6" w14:textId="32E91C5A" w:rsidR="00844626" w:rsidRDefault="00844626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Adam and Samantha Conrad appeared before the </w:t>
      </w:r>
      <w:r w:rsidR="00E37A88">
        <w:rPr>
          <w:sz w:val="18"/>
          <w:szCs w:val="18"/>
        </w:rPr>
        <w:t>planning commission prior to the city council meeting</w:t>
      </w:r>
      <w:r>
        <w:rPr>
          <w:sz w:val="18"/>
          <w:szCs w:val="18"/>
        </w:rPr>
        <w:t xml:space="preserve"> to present plans for the construction of storage </w:t>
      </w:r>
      <w:r w:rsidR="00214EA8">
        <w:rPr>
          <w:sz w:val="18"/>
          <w:szCs w:val="18"/>
        </w:rPr>
        <w:t>structures</w:t>
      </w:r>
      <w:r>
        <w:rPr>
          <w:sz w:val="18"/>
          <w:szCs w:val="18"/>
        </w:rPr>
        <w:t xml:space="preserve"> and request the land</w:t>
      </w:r>
      <w:r w:rsidR="00214EA8">
        <w:rPr>
          <w:sz w:val="18"/>
          <w:szCs w:val="18"/>
        </w:rPr>
        <w:t xml:space="preserve"> in Block </w:t>
      </w:r>
      <w:r w:rsidR="00251FBC">
        <w:rPr>
          <w:sz w:val="18"/>
          <w:szCs w:val="18"/>
        </w:rPr>
        <w:t>10</w:t>
      </w:r>
      <w:r w:rsidR="00E37A88">
        <w:rPr>
          <w:sz w:val="18"/>
          <w:szCs w:val="18"/>
        </w:rPr>
        <w:t>7</w:t>
      </w:r>
      <w:r w:rsidR="00251FBC">
        <w:rPr>
          <w:sz w:val="18"/>
          <w:szCs w:val="18"/>
        </w:rPr>
        <w:t xml:space="preserve"> to</w:t>
      </w:r>
      <w:r>
        <w:rPr>
          <w:sz w:val="18"/>
          <w:szCs w:val="18"/>
        </w:rPr>
        <w:t xml:space="preserve"> be rezoned commercial.  </w:t>
      </w:r>
      <w:r w:rsidR="00E37A88">
        <w:rPr>
          <w:sz w:val="18"/>
          <w:szCs w:val="18"/>
        </w:rPr>
        <w:t xml:space="preserve">A hearing was </w:t>
      </w:r>
      <w:r w:rsidR="00635F5C">
        <w:rPr>
          <w:sz w:val="18"/>
          <w:szCs w:val="18"/>
        </w:rPr>
        <w:t>held,</w:t>
      </w:r>
      <w:r w:rsidR="00E37A88">
        <w:rPr>
          <w:sz w:val="18"/>
          <w:szCs w:val="18"/>
        </w:rPr>
        <w:t xml:space="preserve"> and the planning commission recommended approval of </w:t>
      </w:r>
      <w:r w:rsidR="00635F5C">
        <w:rPr>
          <w:sz w:val="18"/>
          <w:szCs w:val="18"/>
        </w:rPr>
        <w:t>amending</w:t>
      </w:r>
      <w:r w:rsidR="00E37A88">
        <w:rPr>
          <w:sz w:val="18"/>
          <w:szCs w:val="18"/>
        </w:rPr>
        <w:t xml:space="preserve"> the zoning amendment per the attached December 15, 2021 minutes.</w:t>
      </w:r>
    </w:p>
    <w:p w14:paraId="5C6EC40F" w14:textId="206452AF" w:rsidR="00E37A88" w:rsidRDefault="00E37A88" w:rsidP="00F055EB">
      <w:pPr>
        <w:jc w:val="both"/>
        <w:rPr>
          <w:sz w:val="18"/>
          <w:szCs w:val="18"/>
        </w:rPr>
      </w:pPr>
    </w:p>
    <w:p w14:paraId="2AED9D52" w14:textId="2479D9CD" w:rsidR="00E37A88" w:rsidRPr="00866E82" w:rsidRDefault="00E37A88" w:rsidP="00E37A88">
      <w:pPr>
        <w:shd w:val="clear" w:color="auto" w:fill="FDFDFD"/>
        <w:rPr>
          <w:rFonts w:ascii="Bookman Old Style" w:hAnsi="Bookman Old Style"/>
          <w:color w:val="000000"/>
          <w:sz w:val="18"/>
          <w:szCs w:val="18"/>
        </w:rPr>
      </w:pPr>
      <w:r>
        <w:rPr>
          <w:sz w:val="18"/>
          <w:szCs w:val="18"/>
        </w:rPr>
        <w:t>Building Inspector Jim Bauman discussed the requested criteria</w:t>
      </w:r>
      <w:r w:rsidR="00BC3867">
        <w:rPr>
          <w:sz w:val="18"/>
          <w:szCs w:val="18"/>
        </w:rPr>
        <w:t>, a</w:t>
      </w:r>
      <w:r>
        <w:rPr>
          <w:sz w:val="18"/>
          <w:szCs w:val="18"/>
        </w:rPr>
        <w:t xml:space="preserve"> summary </w:t>
      </w:r>
      <w:r w:rsidR="00BC3867">
        <w:rPr>
          <w:sz w:val="18"/>
          <w:szCs w:val="18"/>
        </w:rPr>
        <w:t xml:space="preserve">was </w:t>
      </w:r>
      <w:r>
        <w:rPr>
          <w:sz w:val="18"/>
          <w:szCs w:val="18"/>
        </w:rPr>
        <w:t>provided in wri</w:t>
      </w:r>
      <w:r w:rsidR="00635F5C">
        <w:rPr>
          <w:sz w:val="18"/>
          <w:szCs w:val="18"/>
        </w:rPr>
        <w:t>ti</w:t>
      </w:r>
      <w:r>
        <w:rPr>
          <w:sz w:val="18"/>
          <w:szCs w:val="18"/>
        </w:rPr>
        <w:t>ng after the meeting.</w:t>
      </w:r>
      <w:r w:rsidR="00866E82">
        <w:rPr>
          <w:sz w:val="18"/>
          <w:szCs w:val="18"/>
        </w:rPr>
        <w:t xml:space="preserve">  1)</w:t>
      </w:r>
      <w:r>
        <w:rPr>
          <w:rFonts w:ascii="Bookman Old Style" w:hAnsi="Bookman Old Style"/>
          <w:color w:val="000000"/>
        </w:rPr>
        <w:t> </w:t>
      </w:r>
      <w:r w:rsidR="00635F5C" w:rsidRPr="00635F5C">
        <w:rPr>
          <w:rFonts w:ascii="Bookman Old Style" w:hAnsi="Bookman Old Style"/>
          <w:color w:val="000000"/>
          <w:sz w:val="18"/>
          <w:szCs w:val="18"/>
        </w:rPr>
        <w:t>Provide</w:t>
      </w:r>
      <w:r w:rsidR="00635F5C">
        <w:rPr>
          <w:rFonts w:ascii="Bookman Old Style" w:hAnsi="Bookman Old Style"/>
          <w:color w:val="000000"/>
        </w:rPr>
        <w:t xml:space="preserve"> </w:t>
      </w:r>
      <w:r w:rsidR="00635F5C">
        <w:rPr>
          <w:color w:val="000000"/>
          <w:sz w:val="18"/>
          <w:szCs w:val="18"/>
        </w:rPr>
        <w:t>s</w:t>
      </w:r>
      <w:r w:rsidRPr="00866E82">
        <w:rPr>
          <w:color w:val="000000"/>
          <w:sz w:val="18"/>
          <w:szCs w:val="18"/>
        </w:rPr>
        <w:t xml:space="preserve">ite plan showing building locations, elevations, access points, runoff water flow, etc. prepared by a civil </w:t>
      </w:r>
      <w:r w:rsidRPr="00635F5C">
        <w:rPr>
          <w:color w:val="000000"/>
          <w:sz w:val="18"/>
          <w:szCs w:val="18"/>
        </w:rPr>
        <w:t xml:space="preserve">engineer to be reviewed by the City </w:t>
      </w:r>
      <w:r w:rsidR="00635F5C" w:rsidRPr="00635F5C">
        <w:rPr>
          <w:color w:val="000000"/>
          <w:sz w:val="18"/>
          <w:szCs w:val="18"/>
        </w:rPr>
        <w:t>E</w:t>
      </w:r>
      <w:r w:rsidRPr="00635F5C">
        <w:rPr>
          <w:color w:val="000000"/>
          <w:sz w:val="18"/>
          <w:szCs w:val="18"/>
        </w:rPr>
        <w:t>ngineer.</w:t>
      </w:r>
      <w:r w:rsidR="00866E82" w:rsidRPr="00635F5C">
        <w:rPr>
          <w:color w:val="000000"/>
        </w:rPr>
        <w:t xml:space="preserve">  </w:t>
      </w:r>
      <w:r w:rsidR="00866E82" w:rsidRPr="00635F5C">
        <w:rPr>
          <w:color w:val="000000"/>
          <w:sz w:val="18"/>
          <w:szCs w:val="18"/>
        </w:rPr>
        <w:t>2.)</w:t>
      </w:r>
      <w:r w:rsidR="00866E82" w:rsidRPr="00635F5C">
        <w:rPr>
          <w:color w:val="000000"/>
        </w:rPr>
        <w:t xml:space="preserve"> </w:t>
      </w:r>
      <w:r w:rsidRPr="00635F5C">
        <w:rPr>
          <w:color w:val="000000"/>
          <w:sz w:val="18"/>
          <w:szCs w:val="18"/>
        </w:rPr>
        <w:t>When the site plan is signed off by the city submit detailed drawings of the storage units for review.</w:t>
      </w:r>
      <w:r w:rsidR="00866E82" w:rsidRPr="00635F5C">
        <w:rPr>
          <w:color w:val="000000"/>
          <w:sz w:val="18"/>
          <w:szCs w:val="18"/>
        </w:rPr>
        <w:t xml:space="preserve"> 3.) </w:t>
      </w:r>
      <w:r w:rsidR="00BC3867">
        <w:rPr>
          <w:color w:val="000000"/>
          <w:sz w:val="18"/>
          <w:szCs w:val="18"/>
        </w:rPr>
        <w:t>M</w:t>
      </w:r>
      <w:r w:rsidR="00866E82" w:rsidRPr="00635F5C">
        <w:rPr>
          <w:color w:val="000000"/>
          <w:sz w:val="18"/>
          <w:szCs w:val="18"/>
        </w:rPr>
        <w:t>aintain a silt fence around the site and silt logs at entrance points.</w:t>
      </w:r>
      <w:r w:rsidR="00866E82">
        <w:rPr>
          <w:rFonts w:ascii="Bookman Old Style" w:hAnsi="Bookman Old Style"/>
          <w:color w:val="000000"/>
          <w:sz w:val="18"/>
          <w:szCs w:val="18"/>
        </w:rPr>
        <w:t xml:space="preserve">  </w:t>
      </w:r>
      <w:r w:rsidRPr="00866E82">
        <w:rPr>
          <w:color w:val="000000"/>
          <w:sz w:val="18"/>
          <w:szCs w:val="18"/>
        </w:rPr>
        <w:t xml:space="preserve">Once approved a </w:t>
      </w:r>
      <w:r w:rsidR="00866E82">
        <w:rPr>
          <w:color w:val="000000"/>
          <w:sz w:val="18"/>
          <w:szCs w:val="18"/>
        </w:rPr>
        <w:t>b</w:t>
      </w:r>
      <w:r w:rsidRPr="00866E82">
        <w:rPr>
          <w:color w:val="000000"/>
          <w:sz w:val="18"/>
          <w:szCs w:val="18"/>
        </w:rPr>
        <w:t>uilding permit for each for each building will be issued.</w:t>
      </w:r>
    </w:p>
    <w:p w14:paraId="1A73C9F0" w14:textId="4DAB3099" w:rsidR="00E37A88" w:rsidRDefault="00E37A88" w:rsidP="00E37A88">
      <w:pPr>
        <w:shd w:val="clear" w:color="auto" w:fill="FDFDFD"/>
        <w:rPr>
          <w:color w:val="000000"/>
          <w:sz w:val="18"/>
          <w:szCs w:val="18"/>
        </w:rPr>
      </w:pPr>
      <w:r w:rsidRPr="00866E82">
        <w:rPr>
          <w:color w:val="000000"/>
          <w:sz w:val="18"/>
          <w:szCs w:val="18"/>
        </w:rPr>
        <w:t>If the area will have a security fence enclosure include it on the site plan.</w:t>
      </w:r>
      <w:r w:rsidR="00866E82">
        <w:rPr>
          <w:color w:val="000000"/>
          <w:sz w:val="18"/>
          <w:szCs w:val="18"/>
        </w:rPr>
        <w:t xml:space="preserve">  </w:t>
      </w:r>
      <w:r w:rsidRPr="00866E82">
        <w:rPr>
          <w:color w:val="000000"/>
          <w:sz w:val="18"/>
          <w:szCs w:val="18"/>
        </w:rPr>
        <w:t>Please be aware of additional restrictions that may be applied such as hours of operation, security lighting, outside storage restrictions and so forth</w:t>
      </w:r>
      <w:r w:rsidR="00635F5C">
        <w:rPr>
          <w:color w:val="000000"/>
          <w:sz w:val="18"/>
          <w:szCs w:val="18"/>
        </w:rPr>
        <w:t>.</w:t>
      </w:r>
    </w:p>
    <w:p w14:paraId="58A18462" w14:textId="47608409" w:rsidR="00866E82" w:rsidRDefault="00866E82" w:rsidP="00E37A88">
      <w:pPr>
        <w:shd w:val="clear" w:color="auto" w:fill="FDFDFD"/>
        <w:rPr>
          <w:color w:val="000000"/>
          <w:sz w:val="18"/>
          <w:szCs w:val="18"/>
        </w:rPr>
      </w:pPr>
    </w:p>
    <w:p w14:paraId="5CB61E57" w14:textId="7413B872" w:rsidR="00866E82" w:rsidRPr="00866E82" w:rsidRDefault="00866E82" w:rsidP="00E37A88">
      <w:pPr>
        <w:shd w:val="clear" w:color="auto" w:fill="FDFDF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Tiegs reported that the Henderson Fire Department will do a controlled burn on the structures on that parcel.</w:t>
      </w:r>
    </w:p>
    <w:p w14:paraId="55581CCB" w14:textId="77777777" w:rsidR="00866E82" w:rsidRDefault="00866E82" w:rsidP="00F055EB">
      <w:pPr>
        <w:jc w:val="both"/>
        <w:rPr>
          <w:rFonts w:ascii="Bookman Old Style" w:hAnsi="Bookman Old Style"/>
          <w:color w:val="000000"/>
          <w:sz w:val="18"/>
          <w:szCs w:val="18"/>
        </w:rPr>
      </w:pPr>
    </w:p>
    <w:p w14:paraId="28137B7D" w14:textId="0A79FFD6" w:rsidR="00866E82" w:rsidRPr="00635F5C" w:rsidRDefault="00866E82" w:rsidP="00F055EB">
      <w:pPr>
        <w:jc w:val="both"/>
        <w:rPr>
          <w:sz w:val="18"/>
          <w:szCs w:val="18"/>
        </w:rPr>
      </w:pPr>
      <w:r w:rsidRPr="00635F5C">
        <w:rPr>
          <w:color w:val="000000"/>
          <w:sz w:val="18"/>
          <w:szCs w:val="18"/>
        </w:rPr>
        <w:t xml:space="preserve">Motion Swenson, seconded Tiegs to amend the Henderson Zoning Ordnance </w:t>
      </w:r>
      <w:r w:rsidRPr="00635F5C">
        <w:rPr>
          <w:sz w:val="18"/>
          <w:szCs w:val="18"/>
        </w:rPr>
        <w:t>changing the designation of parcel 35.0332.020 in Block 107 of the Original City of Henderson from R-3 to C1.  Motion carried 5-0</w:t>
      </w:r>
      <w:r w:rsidR="00635F5C">
        <w:rPr>
          <w:sz w:val="18"/>
          <w:szCs w:val="18"/>
        </w:rPr>
        <w:t>.</w:t>
      </w:r>
    </w:p>
    <w:p w14:paraId="411BFBB4" w14:textId="77777777" w:rsidR="00866E82" w:rsidRDefault="00866E82" w:rsidP="00F055EB">
      <w:pPr>
        <w:jc w:val="both"/>
        <w:rPr>
          <w:sz w:val="18"/>
          <w:szCs w:val="18"/>
        </w:rPr>
      </w:pPr>
    </w:p>
    <w:p w14:paraId="6B970097" w14:textId="308DA178" w:rsidR="00866E82" w:rsidRDefault="00866E82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Building Inspector Bauman asked about 2022 building permit </w:t>
      </w:r>
      <w:r w:rsidR="00635F5C">
        <w:rPr>
          <w:sz w:val="18"/>
          <w:szCs w:val="18"/>
        </w:rPr>
        <w:t xml:space="preserve">rates and </w:t>
      </w:r>
      <w:r>
        <w:rPr>
          <w:sz w:val="18"/>
          <w:szCs w:val="18"/>
        </w:rPr>
        <w:t>fee collection and procedure</w:t>
      </w:r>
      <w:r w:rsidR="00635F5C">
        <w:rPr>
          <w:sz w:val="18"/>
          <w:szCs w:val="18"/>
        </w:rPr>
        <w:t>s</w:t>
      </w:r>
      <w:r>
        <w:rPr>
          <w:sz w:val="18"/>
          <w:szCs w:val="18"/>
        </w:rPr>
        <w:t>.  Motion Tiegs, seconded Sellner to waive building permit and connection fees for all projects</w:t>
      </w:r>
      <w:r w:rsidR="00635F5C">
        <w:rPr>
          <w:sz w:val="18"/>
          <w:szCs w:val="18"/>
        </w:rPr>
        <w:t>//applications</w:t>
      </w:r>
      <w:r>
        <w:rPr>
          <w:sz w:val="18"/>
          <w:szCs w:val="18"/>
        </w:rPr>
        <w:t xml:space="preserve"> again in 2022 and follow the same administrative procedures</w:t>
      </w:r>
      <w:r w:rsidR="00BC3867">
        <w:rPr>
          <w:sz w:val="18"/>
          <w:szCs w:val="18"/>
        </w:rPr>
        <w:t xml:space="preserve"> as 2021</w:t>
      </w:r>
      <w:r>
        <w:rPr>
          <w:sz w:val="18"/>
          <w:szCs w:val="18"/>
        </w:rPr>
        <w:t>. Motion carried.</w:t>
      </w:r>
    </w:p>
    <w:p w14:paraId="3812AF2C" w14:textId="3FD6F5B0" w:rsidR="00866E82" w:rsidRDefault="00866E82" w:rsidP="00F055EB">
      <w:pPr>
        <w:jc w:val="both"/>
        <w:rPr>
          <w:sz w:val="18"/>
          <w:szCs w:val="18"/>
        </w:rPr>
      </w:pPr>
    </w:p>
    <w:p w14:paraId="349C3E73" w14:textId="10A3D5B1" w:rsidR="00866E82" w:rsidRDefault="00866E82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Hearing called to order on delinquent utilities.  No one appeared during the hearing</w:t>
      </w:r>
      <w:r w:rsidR="00635F5C">
        <w:rPr>
          <w:sz w:val="18"/>
          <w:szCs w:val="18"/>
        </w:rPr>
        <w:t>.</w:t>
      </w:r>
      <w:r>
        <w:rPr>
          <w:sz w:val="18"/>
          <w:szCs w:val="18"/>
        </w:rPr>
        <w:t xml:space="preserve"> Motion Sellner</w:t>
      </w:r>
      <w:r w:rsidR="00635F5C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A25EA2">
        <w:rPr>
          <w:sz w:val="18"/>
          <w:szCs w:val="18"/>
        </w:rPr>
        <w:t>s</w:t>
      </w:r>
      <w:r>
        <w:rPr>
          <w:sz w:val="18"/>
          <w:szCs w:val="18"/>
        </w:rPr>
        <w:t>econded Boese to approve the assessment list</w:t>
      </w:r>
      <w:r w:rsidR="00A25EA2">
        <w:rPr>
          <w:sz w:val="18"/>
          <w:szCs w:val="18"/>
        </w:rPr>
        <w:t xml:space="preserve"> and send end of year unpaid list to Sibley County.  Motion carried.</w:t>
      </w:r>
    </w:p>
    <w:p w14:paraId="3AA269A3" w14:textId="03BB6577" w:rsidR="00A25EA2" w:rsidRDefault="00A25EA2" w:rsidP="00F055EB">
      <w:pPr>
        <w:jc w:val="both"/>
        <w:rPr>
          <w:sz w:val="18"/>
          <w:szCs w:val="18"/>
        </w:rPr>
      </w:pPr>
    </w:p>
    <w:p w14:paraId="47303223" w14:textId="0A790BF2" w:rsidR="00A25EA2" w:rsidRDefault="00A25EA2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Berberich reported on status of water and sanitary sewer projects.  Waiting for additional information</w:t>
      </w:r>
      <w:r w:rsidR="00635F5C">
        <w:rPr>
          <w:sz w:val="18"/>
          <w:szCs w:val="18"/>
        </w:rPr>
        <w:t xml:space="preserve"> before check and documents sent</w:t>
      </w:r>
      <w:r>
        <w:rPr>
          <w:sz w:val="18"/>
          <w:szCs w:val="18"/>
        </w:rPr>
        <w:t>.</w:t>
      </w:r>
      <w:r w:rsidR="002B3699">
        <w:rPr>
          <w:sz w:val="18"/>
          <w:szCs w:val="18"/>
        </w:rPr>
        <w:t xml:space="preserve">  Motion </w:t>
      </w:r>
      <w:r w:rsidR="0017363E">
        <w:rPr>
          <w:sz w:val="18"/>
          <w:szCs w:val="18"/>
        </w:rPr>
        <w:t>Tiegs</w:t>
      </w:r>
      <w:r w:rsidR="002B3699">
        <w:rPr>
          <w:sz w:val="18"/>
          <w:szCs w:val="18"/>
        </w:rPr>
        <w:t xml:space="preserve">, seconded </w:t>
      </w:r>
      <w:r w:rsidR="0017363E">
        <w:rPr>
          <w:sz w:val="18"/>
          <w:szCs w:val="18"/>
        </w:rPr>
        <w:t>Sellner</w:t>
      </w:r>
      <w:r w:rsidR="002B3699">
        <w:rPr>
          <w:sz w:val="18"/>
          <w:szCs w:val="18"/>
        </w:rPr>
        <w:t xml:space="preserve"> to close out project and approve $9,980.92 to GM Contracting</w:t>
      </w:r>
      <w:r w:rsidR="00635F5C">
        <w:rPr>
          <w:sz w:val="18"/>
          <w:szCs w:val="18"/>
        </w:rPr>
        <w:t xml:space="preserve"> and send check upon receipt of proper documentation</w:t>
      </w:r>
      <w:r w:rsidR="002B3699">
        <w:rPr>
          <w:sz w:val="18"/>
          <w:szCs w:val="18"/>
        </w:rPr>
        <w:t>.  Motion carried</w:t>
      </w:r>
    </w:p>
    <w:p w14:paraId="53996B3F" w14:textId="3FB42D53" w:rsidR="00A25EA2" w:rsidRDefault="00A25EA2" w:rsidP="00F055EB">
      <w:pPr>
        <w:jc w:val="both"/>
        <w:rPr>
          <w:sz w:val="18"/>
          <w:szCs w:val="18"/>
        </w:rPr>
      </w:pPr>
    </w:p>
    <w:p w14:paraId="4FA9A57B" w14:textId="418136BA" w:rsidR="0017363E" w:rsidRDefault="00A25EA2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Rachel Pichelmann called in and went over </w:t>
      </w:r>
      <w:r w:rsidR="002B3699">
        <w:rPr>
          <w:sz w:val="18"/>
          <w:szCs w:val="18"/>
        </w:rPr>
        <w:t xml:space="preserve">design alternatives for the Henderson South Levee Design Flood Mitigation Project.  The recommended alternative is the 120’ option.  </w:t>
      </w:r>
      <w:r w:rsidR="0017363E">
        <w:rPr>
          <w:sz w:val="18"/>
          <w:szCs w:val="18"/>
        </w:rPr>
        <w:t xml:space="preserve">Matt Young from MNDOT commented that </w:t>
      </w:r>
      <w:r w:rsidR="00BC3867">
        <w:rPr>
          <w:sz w:val="18"/>
          <w:szCs w:val="18"/>
        </w:rPr>
        <w:t>the project was going well and on schedule.</w:t>
      </w:r>
    </w:p>
    <w:p w14:paraId="039E53E9" w14:textId="77777777" w:rsidR="0017363E" w:rsidRDefault="0017363E" w:rsidP="00F055EB">
      <w:pPr>
        <w:jc w:val="both"/>
        <w:rPr>
          <w:sz w:val="18"/>
          <w:szCs w:val="18"/>
        </w:rPr>
      </w:pPr>
    </w:p>
    <w:p w14:paraId="38D73A27" w14:textId="77777777" w:rsidR="00117C8B" w:rsidRDefault="002B3699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</w:t>
      </w:r>
      <w:r w:rsidR="0017363E">
        <w:rPr>
          <w:sz w:val="18"/>
          <w:szCs w:val="18"/>
        </w:rPr>
        <w:t>Tiegs</w:t>
      </w:r>
      <w:r>
        <w:rPr>
          <w:sz w:val="18"/>
          <w:szCs w:val="18"/>
        </w:rPr>
        <w:t xml:space="preserve">, seconded </w:t>
      </w:r>
      <w:r w:rsidR="0017363E">
        <w:rPr>
          <w:sz w:val="18"/>
          <w:szCs w:val="18"/>
        </w:rPr>
        <w:t>Sellner</w:t>
      </w:r>
      <w:r>
        <w:rPr>
          <w:sz w:val="18"/>
          <w:szCs w:val="18"/>
        </w:rPr>
        <w:t xml:space="preserve"> to accept the 120</w:t>
      </w:r>
      <w:r w:rsidR="00635F5C">
        <w:rPr>
          <w:sz w:val="18"/>
          <w:szCs w:val="18"/>
        </w:rPr>
        <w:t>’</w:t>
      </w:r>
      <w:r>
        <w:rPr>
          <w:sz w:val="18"/>
          <w:szCs w:val="18"/>
        </w:rPr>
        <w:t xml:space="preserve"> design option for completion of the project.  Motion </w:t>
      </w:r>
      <w:r w:rsidR="00635F5C">
        <w:rPr>
          <w:sz w:val="18"/>
          <w:szCs w:val="18"/>
        </w:rPr>
        <w:t>unanimously</w:t>
      </w:r>
      <w:r>
        <w:rPr>
          <w:sz w:val="18"/>
          <w:szCs w:val="18"/>
        </w:rPr>
        <w:t xml:space="preserve"> carried.  </w:t>
      </w:r>
    </w:p>
    <w:p w14:paraId="0334FC5C" w14:textId="77777777" w:rsidR="00117C8B" w:rsidRDefault="00117C8B" w:rsidP="00F055EB">
      <w:pPr>
        <w:jc w:val="both"/>
        <w:rPr>
          <w:sz w:val="18"/>
          <w:szCs w:val="18"/>
        </w:rPr>
      </w:pPr>
    </w:p>
    <w:p w14:paraId="7E3B9008" w14:textId="0A5A8008" w:rsidR="00A25EA2" w:rsidRDefault="002B3699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Project was funded for up to $1.8 million in the 2020 </w:t>
      </w:r>
      <w:r w:rsidR="00117C8B">
        <w:rPr>
          <w:sz w:val="18"/>
          <w:szCs w:val="18"/>
        </w:rPr>
        <w:t>S</w:t>
      </w:r>
      <w:r>
        <w:rPr>
          <w:sz w:val="18"/>
          <w:szCs w:val="18"/>
        </w:rPr>
        <w:t>tate of Minnesota bonding bill and will be done in conjunction with the Highway 93 road raise flood mitigation project.</w:t>
      </w:r>
    </w:p>
    <w:p w14:paraId="7431C52E" w14:textId="77777777" w:rsidR="00A25EA2" w:rsidRDefault="00A25EA2" w:rsidP="0056562D">
      <w:pPr>
        <w:jc w:val="both"/>
        <w:rPr>
          <w:sz w:val="18"/>
          <w:szCs w:val="18"/>
        </w:rPr>
      </w:pPr>
    </w:p>
    <w:p w14:paraId="50B6404F" w14:textId="5544E753" w:rsidR="0056562D" w:rsidRDefault="0056562D" w:rsidP="0056562D">
      <w:pPr>
        <w:jc w:val="both"/>
        <w:rPr>
          <w:sz w:val="18"/>
          <w:szCs w:val="18"/>
        </w:rPr>
      </w:pPr>
      <w:r>
        <w:rPr>
          <w:sz w:val="18"/>
          <w:szCs w:val="18"/>
        </w:rPr>
        <w:t>Police Chief Ikonitski presented the department monthly report.</w:t>
      </w:r>
    </w:p>
    <w:p w14:paraId="4F6B3238" w14:textId="5E726ABB" w:rsidR="002B3699" w:rsidRDefault="002B3699" w:rsidP="0056562D">
      <w:pPr>
        <w:jc w:val="both"/>
        <w:rPr>
          <w:sz w:val="18"/>
          <w:szCs w:val="18"/>
        </w:rPr>
      </w:pPr>
    </w:p>
    <w:p w14:paraId="5242A08B" w14:textId="151D63DA" w:rsidR="002B3699" w:rsidRDefault="002B3699" w:rsidP="0056562D">
      <w:pPr>
        <w:jc w:val="both"/>
        <w:rPr>
          <w:sz w:val="18"/>
          <w:szCs w:val="18"/>
        </w:rPr>
      </w:pPr>
      <w:r>
        <w:rPr>
          <w:sz w:val="18"/>
          <w:szCs w:val="18"/>
        </w:rPr>
        <w:t>City Attorney Moran reported on Metronet contract.  Motion Swenson, seconded Boese to approve.  Motion carried</w:t>
      </w:r>
      <w:r w:rsidR="00117C8B">
        <w:rPr>
          <w:sz w:val="18"/>
          <w:szCs w:val="18"/>
        </w:rPr>
        <w:t>.</w:t>
      </w:r>
    </w:p>
    <w:p w14:paraId="367BF87C" w14:textId="4CF86B16" w:rsidR="002B3699" w:rsidRDefault="002B3699" w:rsidP="0056562D">
      <w:pPr>
        <w:jc w:val="both"/>
        <w:rPr>
          <w:sz w:val="18"/>
          <w:szCs w:val="18"/>
        </w:rPr>
      </w:pPr>
    </w:p>
    <w:p w14:paraId="7131141D" w14:textId="4B174814" w:rsidR="002B3699" w:rsidRDefault="002B3699" w:rsidP="0056562D">
      <w:pPr>
        <w:jc w:val="both"/>
        <w:rPr>
          <w:sz w:val="18"/>
          <w:szCs w:val="18"/>
        </w:rPr>
      </w:pPr>
      <w:r>
        <w:rPr>
          <w:sz w:val="18"/>
          <w:szCs w:val="18"/>
        </w:rPr>
        <w:t>He presented the Songwriter Sanctuary agreement.  Motion Tiegs, seconded Hardel to approve this agreement.  Motion carried.</w:t>
      </w:r>
    </w:p>
    <w:p w14:paraId="57350F44" w14:textId="2997820A" w:rsidR="002B3699" w:rsidRDefault="002B3699" w:rsidP="0056562D">
      <w:pPr>
        <w:jc w:val="both"/>
        <w:rPr>
          <w:sz w:val="18"/>
          <w:szCs w:val="18"/>
        </w:rPr>
      </w:pPr>
    </w:p>
    <w:p w14:paraId="34648769" w14:textId="31DB4104" w:rsidR="002B3699" w:rsidRDefault="0017363E" w:rsidP="005656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Tiegs, seconded Sellner to continue </w:t>
      </w:r>
      <w:r w:rsidR="00117C8B">
        <w:rPr>
          <w:sz w:val="18"/>
          <w:szCs w:val="18"/>
        </w:rPr>
        <w:t>Jason Moran</w:t>
      </w:r>
      <w:r>
        <w:rPr>
          <w:sz w:val="18"/>
          <w:szCs w:val="18"/>
        </w:rPr>
        <w:t xml:space="preserve"> contract through 2022 </w:t>
      </w:r>
      <w:r w:rsidR="00117C8B">
        <w:rPr>
          <w:sz w:val="18"/>
          <w:szCs w:val="18"/>
        </w:rPr>
        <w:t>with</w:t>
      </w:r>
      <w:r>
        <w:rPr>
          <w:sz w:val="18"/>
          <w:szCs w:val="18"/>
        </w:rPr>
        <w:t xml:space="preserve"> the same terms</w:t>
      </w:r>
      <w:r w:rsidR="00BC3867">
        <w:rPr>
          <w:sz w:val="18"/>
          <w:szCs w:val="18"/>
        </w:rPr>
        <w:t xml:space="preserve"> as 2021</w:t>
      </w:r>
      <w:r>
        <w:rPr>
          <w:sz w:val="18"/>
          <w:szCs w:val="18"/>
        </w:rPr>
        <w:t>-</w:t>
      </w:r>
      <w:r w:rsidR="00BC3867">
        <w:rPr>
          <w:sz w:val="18"/>
          <w:szCs w:val="18"/>
        </w:rPr>
        <w:t>M</w:t>
      </w:r>
      <w:r>
        <w:rPr>
          <w:sz w:val="18"/>
          <w:szCs w:val="18"/>
        </w:rPr>
        <w:t>otion carried.</w:t>
      </w:r>
    </w:p>
    <w:p w14:paraId="2AB589AB" w14:textId="116F2CD5" w:rsidR="00416C2E" w:rsidRDefault="00416C2E" w:rsidP="0056562D">
      <w:pPr>
        <w:jc w:val="both"/>
        <w:rPr>
          <w:sz w:val="18"/>
          <w:szCs w:val="18"/>
        </w:rPr>
      </w:pPr>
    </w:p>
    <w:p w14:paraId="71179455" w14:textId="272A90A2" w:rsidR="00416C2E" w:rsidRPr="007B72B6" w:rsidRDefault="00416C2E" w:rsidP="0056562D">
      <w:pPr>
        <w:jc w:val="both"/>
        <w:rPr>
          <w:sz w:val="18"/>
          <w:szCs w:val="18"/>
        </w:rPr>
      </w:pPr>
      <w:r>
        <w:rPr>
          <w:sz w:val="18"/>
          <w:szCs w:val="18"/>
        </w:rPr>
        <w:t>Sellner asked about sale of car (</w:t>
      </w:r>
      <w:r w:rsidR="00A25EA2">
        <w:rPr>
          <w:sz w:val="18"/>
          <w:szCs w:val="18"/>
        </w:rPr>
        <w:t>working on getting title, Tiegs indicated there should be one somewhere, he provided it to the city office</w:t>
      </w:r>
      <w:r w:rsidR="004E4AC3">
        <w:rPr>
          <w:sz w:val="18"/>
          <w:szCs w:val="18"/>
        </w:rPr>
        <w:t>, if not get a duplicate</w:t>
      </w:r>
      <w:r>
        <w:rPr>
          <w:sz w:val="18"/>
          <w:szCs w:val="18"/>
        </w:rPr>
        <w:t>) and changing locks on city buildings (John Andersen providing a price)</w:t>
      </w:r>
      <w:r w:rsidR="00251FBC">
        <w:rPr>
          <w:sz w:val="18"/>
          <w:szCs w:val="18"/>
        </w:rPr>
        <w:t>.</w:t>
      </w:r>
    </w:p>
    <w:p w14:paraId="61B1F5B3" w14:textId="77777777" w:rsidR="0056562D" w:rsidRDefault="0056562D" w:rsidP="00F055EB">
      <w:pPr>
        <w:jc w:val="both"/>
        <w:rPr>
          <w:sz w:val="18"/>
          <w:szCs w:val="18"/>
        </w:rPr>
      </w:pPr>
    </w:p>
    <w:p w14:paraId="2FE73C71" w14:textId="6DF1D503" w:rsidR="005734AD" w:rsidRDefault="00F055EB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City Administrator went over activity report, </w:t>
      </w:r>
      <w:r w:rsidR="00C11632">
        <w:rPr>
          <w:sz w:val="18"/>
          <w:szCs w:val="18"/>
        </w:rPr>
        <w:t>S.E.H. trail pro</w:t>
      </w:r>
      <w:r w:rsidR="00251FBC">
        <w:rPr>
          <w:sz w:val="18"/>
          <w:szCs w:val="18"/>
        </w:rPr>
        <w:t>gress</w:t>
      </w:r>
      <w:r w:rsidR="00416C2E">
        <w:rPr>
          <w:sz w:val="18"/>
          <w:szCs w:val="18"/>
        </w:rPr>
        <w:t>,</w:t>
      </w:r>
      <w:r w:rsidR="00E36108">
        <w:rPr>
          <w:sz w:val="18"/>
          <w:szCs w:val="18"/>
        </w:rPr>
        <w:t xml:space="preserve"> Mediacom correspondence, ARP fund </w:t>
      </w:r>
      <w:r w:rsidR="00635F5C">
        <w:rPr>
          <w:sz w:val="18"/>
          <w:szCs w:val="18"/>
        </w:rPr>
        <w:t>procedures, Ehlers</w:t>
      </w:r>
      <w:r w:rsidR="00416C2E">
        <w:rPr>
          <w:sz w:val="18"/>
          <w:szCs w:val="18"/>
        </w:rPr>
        <w:t xml:space="preserve"> status</w:t>
      </w:r>
      <w:r w:rsidR="00251FBC">
        <w:rPr>
          <w:sz w:val="18"/>
          <w:szCs w:val="18"/>
        </w:rPr>
        <w:t>,</w:t>
      </w:r>
      <w:r w:rsidR="00C11632">
        <w:rPr>
          <w:sz w:val="18"/>
          <w:szCs w:val="18"/>
        </w:rPr>
        <w:t xml:space="preserve"> building cleaning</w:t>
      </w:r>
      <w:r w:rsidR="00416C2E">
        <w:rPr>
          <w:sz w:val="18"/>
          <w:szCs w:val="18"/>
        </w:rPr>
        <w:t xml:space="preserve"> and </w:t>
      </w:r>
      <w:r w:rsidR="0017363E">
        <w:rPr>
          <w:sz w:val="18"/>
          <w:szCs w:val="18"/>
        </w:rPr>
        <w:t xml:space="preserve">status of appraisals </w:t>
      </w:r>
      <w:r w:rsidR="00117C8B">
        <w:rPr>
          <w:sz w:val="18"/>
          <w:szCs w:val="18"/>
        </w:rPr>
        <w:t>for</w:t>
      </w:r>
      <w:r w:rsidR="0017363E">
        <w:rPr>
          <w:sz w:val="18"/>
          <w:szCs w:val="18"/>
        </w:rPr>
        <w:t xml:space="preserve"> Sibley County Road 6 land purchases and easements.  </w:t>
      </w:r>
      <w:r w:rsidR="00BC3867">
        <w:rPr>
          <w:sz w:val="18"/>
          <w:szCs w:val="18"/>
        </w:rPr>
        <w:t>Berberich</w:t>
      </w:r>
      <w:r w:rsidR="0017363E">
        <w:rPr>
          <w:sz w:val="18"/>
          <w:szCs w:val="18"/>
        </w:rPr>
        <w:t xml:space="preserve"> will be executing the agreements as submitted</w:t>
      </w:r>
      <w:r w:rsidR="00C11632">
        <w:rPr>
          <w:sz w:val="18"/>
          <w:szCs w:val="18"/>
        </w:rPr>
        <w:t xml:space="preserve">.  </w:t>
      </w:r>
    </w:p>
    <w:p w14:paraId="78C43DE9" w14:textId="77777777" w:rsidR="005734AD" w:rsidRDefault="005734AD" w:rsidP="00F055EB">
      <w:pPr>
        <w:jc w:val="both"/>
        <w:rPr>
          <w:sz w:val="18"/>
          <w:szCs w:val="18"/>
        </w:rPr>
      </w:pPr>
    </w:p>
    <w:p w14:paraId="2B2E1DA8" w14:textId="6FD9361D" w:rsidR="00C11632" w:rsidRDefault="00C11632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City Administrator will solicit proposals to clean the building and grounds at 600 Main </w:t>
      </w:r>
      <w:r w:rsidR="005734AD">
        <w:rPr>
          <w:sz w:val="18"/>
          <w:szCs w:val="18"/>
        </w:rPr>
        <w:t>S</w:t>
      </w:r>
      <w:r>
        <w:rPr>
          <w:sz w:val="18"/>
          <w:szCs w:val="18"/>
        </w:rPr>
        <w:t>treet</w:t>
      </w:r>
      <w:r w:rsidR="00BC3867">
        <w:rPr>
          <w:sz w:val="18"/>
          <w:szCs w:val="18"/>
        </w:rPr>
        <w:t xml:space="preserve">, </w:t>
      </w:r>
      <w:r w:rsidR="00416C2E">
        <w:rPr>
          <w:sz w:val="18"/>
          <w:szCs w:val="18"/>
        </w:rPr>
        <w:t xml:space="preserve">no proposals </w:t>
      </w:r>
      <w:r w:rsidR="004E4AC3">
        <w:rPr>
          <w:sz w:val="18"/>
          <w:szCs w:val="18"/>
        </w:rPr>
        <w:t>received,</w:t>
      </w:r>
      <w:r w:rsidR="00117C8B">
        <w:rPr>
          <w:sz w:val="18"/>
          <w:szCs w:val="18"/>
        </w:rPr>
        <w:t xml:space="preserve"> </w:t>
      </w:r>
      <w:r w:rsidR="0017363E">
        <w:rPr>
          <w:sz w:val="18"/>
          <w:szCs w:val="18"/>
        </w:rPr>
        <w:t>working on hiring someone</w:t>
      </w:r>
      <w:r>
        <w:rPr>
          <w:sz w:val="18"/>
          <w:szCs w:val="18"/>
        </w:rPr>
        <w:t>.</w:t>
      </w:r>
    </w:p>
    <w:p w14:paraId="2FF5B454" w14:textId="0013BA82" w:rsidR="00E36108" w:rsidRDefault="00E36108" w:rsidP="00F055EB">
      <w:pPr>
        <w:jc w:val="both"/>
        <w:rPr>
          <w:sz w:val="18"/>
          <w:szCs w:val="18"/>
        </w:rPr>
      </w:pPr>
    </w:p>
    <w:p w14:paraId="0FE6C55A" w14:textId="735BEAF5" w:rsidR="00E36108" w:rsidRDefault="00E36108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Berberich went over </w:t>
      </w:r>
      <w:r w:rsidR="00117C8B">
        <w:rPr>
          <w:sz w:val="18"/>
          <w:szCs w:val="18"/>
        </w:rPr>
        <w:t>s</w:t>
      </w:r>
      <w:r>
        <w:rPr>
          <w:sz w:val="18"/>
          <w:szCs w:val="18"/>
        </w:rPr>
        <w:t xml:space="preserve">ales tax implementation procedures.  A resolution to the legislature will be needed by January 31, 2022 if this is going to get on the 2022 city ballot.  Based on a </w:t>
      </w:r>
      <w:r w:rsidR="00117C8B">
        <w:rPr>
          <w:sz w:val="18"/>
          <w:szCs w:val="18"/>
        </w:rPr>
        <w:t>Minnesota D</w:t>
      </w:r>
      <w:r>
        <w:rPr>
          <w:sz w:val="18"/>
          <w:szCs w:val="18"/>
        </w:rPr>
        <w:t xml:space="preserve">epartment of </w:t>
      </w:r>
      <w:r w:rsidR="00117C8B">
        <w:rPr>
          <w:sz w:val="18"/>
          <w:szCs w:val="18"/>
        </w:rPr>
        <w:t>R</w:t>
      </w:r>
      <w:r>
        <w:rPr>
          <w:sz w:val="18"/>
          <w:szCs w:val="18"/>
        </w:rPr>
        <w:t>evenue analysis $13,000 was generated at the end of 2019</w:t>
      </w:r>
      <w:r w:rsidR="00117C8B">
        <w:rPr>
          <w:sz w:val="18"/>
          <w:szCs w:val="18"/>
        </w:rPr>
        <w:t>.</w:t>
      </w:r>
    </w:p>
    <w:p w14:paraId="003B0440" w14:textId="77777777" w:rsidR="00C11632" w:rsidRDefault="00C11632" w:rsidP="00F055EB">
      <w:pPr>
        <w:jc w:val="both"/>
        <w:rPr>
          <w:sz w:val="18"/>
          <w:szCs w:val="18"/>
        </w:rPr>
      </w:pPr>
    </w:p>
    <w:p w14:paraId="3B8AFC66" w14:textId="22D6917F" w:rsidR="003109A8" w:rsidRDefault="00C11632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Mayor Swenson report</w:t>
      </w:r>
      <w:r w:rsidR="005734AD">
        <w:rPr>
          <w:sz w:val="18"/>
          <w:szCs w:val="18"/>
        </w:rPr>
        <w:t>ed</w:t>
      </w:r>
      <w:r>
        <w:rPr>
          <w:sz w:val="18"/>
          <w:szCs w:val="18"/>
        </w:rPr>
        <w:t xml:space="preserve"> </w:t>
      </w:r>
      <w:r w:rsidR="00BC3867">
        <w:rPr>
          <w:sz w:val="18"/>
          <w:szCs w:val="18"/>
        </w:rPr>
        <w:t xml:space="preserve">that </w:t>
      </w:r>
      <w:r>
        <w:rPr>
          <w:sz w:val="18"/>
          <w:szCs w:val="18"/>
        </w:rPr>
        <w:t>the</w:t>
      </w:r>
      <w:r w:rsidR="005734AD">
        <w:rPr>
          <w:sz w:val="18"/>
          <w:szCs w:val="18"/>
        </w:rPr>
        <w:t xml:space="preserve"> </w:t>
      </w:r>
      <w:r w:rsidR="007B72B6">
        <w:rPr>
          <w:sz w:val="18"/>
          <w:szCs w:val="18"/>
        </w:rPr>
        <w:t>design team</w:t>
      </w:r>
      <w:r w:rsidR="003109A8">
        <w:rPr>
          <w:sz w:val="18"/>
          <w:szCs w:val="18"/>
        </w:rPr>
        <w:t xml:space="preserve"> visit</w:t>
      </w:r>
      <w:r w:rsidR="00251FBC">
        <w:rPr>
          <w:sz w:val="18"/>
          <w:szCs w:val="18"/>
        </w:rPr>
        <w:t xml:space="preserve"> </w:t>
      </w:r>
      <w:r w:rsidR="00BC3867">
        <w:rPr>
          <w:sz w:val="18"/>
          <w:szCs w:val="18"/>
        </w:rPr>
        <w:t>was</w:t>
      </w:r>
      <w:r w:rsidR="00117C8B">
        <w:rPr>
          <w:sz w:val="18"/>
          <w:szCs w:val="18"/>
        </w:rPr>
        <w:t xml:space="preserve"> moved to the Fall of </w:t>
      </w:r>
      <w:r w:rsidR="00251FBC">
        <w:rPr>
          <w:sz w:val="18"/>
          <w:szCs w:val="18"/>
        </w:rPr>
        <w:t>2022</w:t>
      </w:r>
      <w:r w:rsidR="003109A8">
        <w:rPr>
          <w:sz w:val="18"/>
          <w:szCs w:val="18"/>
        </w:rPr>
        <w:t>.</w:t>
      </w:r>
    </w:p>
    <w:p w14:paraId="303B05E4" w14:textId="635DC196" w:rsidR="00E36108" w:rsidRDefault="00E36108" w:rsidP="00F055EB">
      <w:pPr>
        <w:jc w:val="both"/>
        <w:rPr>
          <w:sz w:val="18"/>
          <w:szCs w:val="18"/>
        </w:rPr>
      </w:pPr>
    </w:p>
    <w:p w14:paraId="1ED87574" w14:textId="605175F5" w:rsidR="00E36108" w:rsidRDefault="00E36108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Boese reported on egress window problems at the library, water issues with seepage, Cathy Engel retired; Joan Heinz donated $3000 for windows.</w:t>
      </w:r>
    </w:p>
    <w:p w14:paraId="0C874DEC" w14:textId="3DC51500" w:rsidR="00E36108" w:rsidRDefault="00E36108" w:rsidP="00F055EB">
      <w:pPr>
        <w:jc w:val="both"/>
        <w:rPr>
          <w:sz w:val="18"/>
          <w:szCs w:val="18"/>
        </w:rPr>
      </w:pPr>
    </w:p>
    <w:p w14:paraId="4CC378AA" w14:textId="15AB5913" w:rsidR="00E36108" w:rsidRDefault="00E36108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Sellner reported changes still need to be made in Main Street and general snow removal procedures.  </w:t>
      </w:r>
      <w:r w:rsidR="00635F5C">
        <w:rPr>
          <w:sz w:val="18"/>
          <w:szCs w:val="18"/>
        </w:rPr>
        <w:t>Clean Main Street</w:t>
      </w:r>
      <w:r>
        <w:rPr>
          <w:sz w:val="18"/>
          <w:szCs w:val="18"/>
        </w:rPr>
        <w:t xml:space="preserve"> in the morning and </w:t>
      </w:r>
      <w:r w:rsidR="00635F5C">
        <w:rPr>
          <w:sz w:val="18"/>
          <w:szCs w:val="18"/>
        </w:rPr>
        <w:t>investigate</w:t>
      </w:r>
      <w:r>
        <w:rPr>
          <w:sz w:val="18"/>
          <w:szCs w:val="18"/>
        </w:rPr>
        <w:t xml:space="preserve"> wind rowing it.  Do not do unnecessary plowing and wear down cutting edges.</w:t>
      </w:r>
    </w:p>
    <w:p w14:paraId="47629D9C" w14:textId="2D4532F4" w:rsidR="0017363E" w:rsidRDefault="0017363E" w:rsidP="00F055EB">
      <w:pPr>
        <w:jc w:val="both"/>
        <w:rPr>
          <w:sz w:val="18"/>
          <w:szCs w:val="18"/>
        </w:rPr>
      </w:pPr>
    </w:p>
    <w:p w14:paraId="0BF9B9E0" w14:textId="3027160A" w:rsidR="0017363E" w:rsidRDefault="0017363E" w:rsidP="00F055EB">
      <w:pPr>
        <w:jc w:val="both"/>
      </w:pPr>
      <w:r>
        <w:rPr>
          <w:sz w:val="18"/>
          <w:szCs w:val="18"/>
        </w:rPr>
        <w:lastRenderedPageBreak/>
        <w:t>Sellner and Berberich reported on park board activities including trails, native grasses, ash bore grant, MNDOT Highway 19 grant</w:t>
      </w:r>
      <w:r w:rsidR="00117C8B">
        <w:rPr>
          <w:sz w:val="18"/>
          <w:szCs w:val="18"/>
        </w:rPr>
        <w:t>,</w:t>
      </w:r>
      <w:r>
        <w:rPr>
          <w:sz w:val="18"/>
          <w:szCs w:val="18"/>
        </w:rPr>
        <w:t xml:space="preserve"> grounds maintenance</w:t>
      </w:r>
      <w:r>
        <w:t>.</w:t>
      </w:r>
    </w:p>
    <w:p w14:paraId="21FCF227" w14:textId="77777777" w:rsidR="00BC3867" w:rsidRDefault="00BC3867" w:rsidP="00F055EB">
      <w:pPr>
        <w:jc w:val="both"/>
      </w:pPr>
    </w:p>
    <w:p w14:paraId="7BBCB96C" w14:textId="26612E62" w:rsidR="0017363E" w:rsidRPr="0017363E" w:rsidRDefault="0017363E" w:rsidP="00F055EB">
      <w:pPr>
        <w:jc w:val="both"/>
        <w:rPr>
          <w:sz w:val="18"/>
          <w:szCs w:val="18"/>
        </w:rPr>
      </w:pPr>
      <w:r w:rsidRPr="0017363E">
        <w:rPr>
          <w:sz w:val="18"/>
          <w:szCs w:val="18"/>
        </w:rPr>
        <w:t xml:space="preserve">Swenson and Hardel </w:t>
      </w:r>
      <w:r>
        <w:rPr>
          <w:sz w:val="18"/>
          <w:szCs w:val="18"/>
        </w:rPr>
        <w:t xml:space="preserve">provided a Personnel Committee report with 2022 </w:t>
      </w:r>
      <w:r w:rsidR="00BC3867">
        <w:rPr>
          <w:sz w:val="18"/>
          <w:szCs w:val="18"/>
        </w:rPr>
        <w:t xml:space="preserve">salary </w:t>
      </w:r>
      <w:r>
        <w:rPr>
          <w:sz w:val="18"/>
          <w:szCs w:val="18"/>
        </w:rPr>
        <w:t>recommendations.  Motion Hardel, seconded Swenson to approve the report as submitted</w:t>
      </w:r>
      <w:r w:rsidR="00117C8B">
        <w:rPr>
          <w:sz w:val="18"/>
          <w:szCs w:val="18"/>
        </w:rPr>
        <w:t xml:space="preserve"> with 2022 salaries-Berberich under prior 2022 contract</w:t>
      </w:r>
      <w:r>
        <w:rPr>
          <w:sz w:val="18"/>
          <w:szCs w:val="18"/>
        </w:rPr>
        <w:t>.  Motion carried.</w:t>
      </w:r>
    </w:p>
    <w:p w14:paraId="52C086D8" w14:textId="558C8C93" w:rsidR="0017363E" w:rsidRPr="0017363E" w:rsidRDefault="0017363E" w:rsidP="00F055EB">
      <w:pPr>
        <w:jc w:val="both"/>
        <w:rPr>
          <w:sz w:val="18"/>
          <w:szCs w:val="18"/>
        </w:rPr>
      </w:pPr>
    </w:p>
    <w:p w14:paraId="1E1CB172" w14:textId="1E534EED" w:rsidR="001F566C" w:rsidRDefault="005734AD" w:rsidP="00462DC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A3353">
        <w:rPr>
          <w:rFonts w:ascii="Arial" w:hAnsi="Arial" w:cs="Arial"/>
          <w:color w:val="000000"/>
          <w:sz w:val="18"/>
          <w:szCs w:val="18"/>
        </w:rPr>
        <w:t>Motion</w:t>
      </w:r>
      <w:r w:rsidR="00F055EB" w:rsidRPr="00BA3353">
        <w:rPr>
          <w:rFonts w:ascii="Arial" w:hAnsi="Arial" w:cs="Arial"/>
          <w:color w:val="000000"/>
          <w:sz w:val="18"/>
          <w:szCs w:val="18"/>
        </w:rPr>
        <w:t xml:space="preserve"> </w:t>
      </w:r>
      <w:r w:rsidR="0017363E">
        <w:rPr>
          <w:rFonts w:ascii="Arial" w:hAnsi="Arial" w:cs="Arial"/>
          <w:color w:val="000000"/>
          <w:sz w:val="18"/>
          <w:szCs w:val="18"/>
        </w:rPr>
        <w:t>Boese</w:t>
      </w:r>
      <w:r w:rsidR="00F055EB" w:rsidRPr="00BA3353">
        <w:rPr>
          <w:rFonts w:ascii="Arial" w:hAnsi="Arial" w:cs="Arial"/>
          <w:color w:val="000000"/>
          <w:sz w:val="18"/>
          <w:szCs w:val="18"/>
        </w:rPr>
        <w:t xml:space="preserve">, seconded </w:t>
      </w:r>
      <w:r w:rsidR="0017363E">
        <w:rPr>
          <w:rFonts w:ascii="Arial" w:hAnsi="Arial" w:cs="Arial"/>
          <w:color w:val="000000"/>
          <w:sz w:val="18"/>
          <w:szCs w:val="18"/>
        </w:rPr>
        <w:t>Tiegs</w:t>
      </w:r>
      <w:r w:rsidR="00F055EB">
        <w:rPr>
          <w:rFonts w:ascii="Arial" w:hAnsi="Arial" w:cs="Arial"/>
          <w:color w:val="000000"/>
          <w:sz w:val="18"/>
          <w:szCs w:val="18"/>
        </w:rPr>
        <w:t xml:space="preserve"> </w:t>
      </w:r>
      <w:r w:rsidR="00F055EB" w:rsidRPr="00BA3353">
        <w:rPr>
          <w:rFonts w:ascii="Arial" w:hAnsi="Arial" w:cs="Arial"/>
          <w:color w:val="000000"/>
          <w:sz w:val="18"/>
          <w:szCs w:val="18"/>
        </w:rPr>
        <w:t>to approve the following city bills-motion carrie</w:t>
      </w:r>
      <w:r w:rsidR="00462DC6">
        <w:rPr>
          <w:rFonts w:ascii="Arial" w:hAnsi="Arial" w:cs="Arial"/>
          <w:color w:val="000000"/>
          <w:sz w:val="18"/>
          <w:szCs w:val="18"/>
        </w:rPr>
        <w:t>d.</w:t>
      </w:r>
    </w:p>
    <w:p w14:paraId="1BF24121" w14:textId="37B94310" w:rsidR="00513418" w:rsidRDefault="00513418" w:rsidP="00462DC6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36CCDB68" w14:textId="77777777" w:rsidR="00513418" w:rsidRDefault="0051341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</w:rPr>
        <w:sectPr w:rsidR="00513418" w:rsidSect="00A04E5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777"/>
        <w:gridCol w:w="1529"/>
      </w:tblGrid>
      <w:tr w:rsidR="00513418" w14:paraId="468C6808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637ED7E" w14:textId="038C4201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BANYON DATA SYSTEMS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A9EBB83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$785.00</w:t>
            </w:r>
          </w:p>
        </w:tc>
      </w:tr>
      <w:tr w:rsidR="00513418" w14:paraId="61313942" w14:textId="77777777" w:rsidTr="00513418"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37FD3C6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BOND TRUST SERVICES CORPORATIO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9EC16BE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$26,100.00</w:t>
            </w:r>
          </w:p>
        </w:tc>
      </w:tr>
      <w:tr w:rsidR="00513418" w14:paraId="3690C80C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386E88B2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RACO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37EE7D7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$1,890.00</w:t>
            </w:r>
          </w:p>
        </w:tc>
      </w:tr>
      <w:tr w:rsidR="00513418" w14:paraId="67A00D3F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B573CE3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HENDERSON POST OFFICE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CC7CA14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$49.40</w:t>
            </w:r>
          </w:p>
        </w:tc>
      </w:tr>
      <w:tr w:rsidR="00513418" w14:paraId="234CBF0A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2291BA2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BRUCE GUSTOFSON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E15BEFC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$45.00</w:t>
            </w:r>
          </w:p>
        </w:tc>
      </w:tr>
      <w:tr w:rsidR="00513418" w14:paraId="22A1C5AE" w14:textId="77777777" w:rsidTr="00513418"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249A5FE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CHRISTIAN, KEOGH, MORAN &amp; KING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E71E66D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$1,590.00</w:t>
            </w:r>
          </w:p>
        </w:tc>
      </w:tr>
      <w:tr w:rsidR="00513418" w14:paraId="1BB64EFC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33297536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CITY OF LE SUEUR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88259A7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$378.77</w:t>
            </w:r>
          </w:p>
        </w:tc>
      </w:tr>
      <w:tr w:rsidR="00513418" w14:paraId="4E0A5C14" w14:textId="77777777" w:rsidTr="00513418"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3C00E1EE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DC BRAUN CO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8E82CC6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$1,250.00</w:t>
            </w:r>
          </w:p>
        </w:tc>
      </w:tr>
      <w:tr w:rsidR="00513418" w14:paraId="4831169B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E7B5549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DELTA DENTAL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C83D28B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$173.96</w:t>
            </w:r>
          </w:p>
        </w:tc>
      </w:tr>
      <w:tr w:rsidR="00513418" w14:paraId="6C75D732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E3D18AB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DIANE FRAUENDIENST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8E8223A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$2,000.00</w:t>
            </w:r>
          </w:p>
        </w:tc>
      </w:tr>
      <w:tr w:rsidR="00513418" w14:paraId="4BD146FD" w14:textId="77777777" w:rsidTr="00513418"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FCD87FB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EVOLUTION MEDIA &amp; DESIGN, LLC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AE69AE7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$1,500.00</w:t>
            </w:r>
          </w:p>
        </w:tc>
      </w:tr>
      <w:tr w:rsidR="00513418" w14:paraId="34787E4E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369D4528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EXCEL ENERGY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A72E2ED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$4,221.32</w:t>
            </w:r>
          </w:p>
        </w:tc>
      </w:tr>
      <w:tr w:rsidR="00513418" w14:paraId="2D61B486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D9258DF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GM CONTRACTING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2681105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$9,980.92</w:t>
            </w:r>
          </w:p>
        </w:tc>
      </w:tr>
      <w:tr w:rsidR="00513418" w14:paraId="1A9D8BD1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8574C01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HENDERSON INDEPENDENT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80B753D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$111.00</w:t>
            </w:r>
          </w:p>
        </w:tc>
      </w:tr>
      <w:tr w:rsidR="00513418" w14:paraId="47724946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9097E8F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HENDERSON POST OFFICE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C48FF2D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$400.00</w:t>
            </w:r>
          </w:p>
        </w:tc>
      </w:tr>
      <w:tr w:rsidR="00513418" w14:paraId="5C87338C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671D9E0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JAGUAR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8C018E0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$422.76</w:t>
            </w:r>
          </w:p>
        </w:tc>
      </w:tr>
      <w:tr w:rsidR="00513418" w14:paraId="21A52FE1" w14:textId="77777777" w:rsidTr="00513418"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9D16A76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JEFF STEINBORN TECH SERVICES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1EDFA3A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$364.08</w:t>
            </w:r>
          </w:p>
        </w:tc>
      </w:tr>
      <w:tr w:rsidR="00513418" w14:paraId="74534295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92A960B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LEAGUE OF MINN CITIES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1CB0387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$1,211.00</w:t>
            </w:r>
          </w:p>
        </w:tc>
      </w:tr>
      <w:tr w:rsidR="00513418" w14:paraId="40B17453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392E4797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MATHESON TRI GAS INC.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F7D3044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$32.42</w:t>
            </w:r>
          </w:p>
        </w:tc>
      </w:tr>
      <w:tr w:rsidR="00513418" w14:paraId="343437A3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2C862E6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MEDIACOM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C870E17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$176.90</w:t>
            </w:r>
          </w:p>
        </w:tc>
      </w:tr>
      <w:tr w:rsidR="00513418" w14:paraId="3DCE4368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247334B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MIKE SPELLMAN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0879E3D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$600.00</w:t>
            </w:r>
          </w:p>
        </w:tc>
      </w:tr>
      <w:tr w:rsidR="00513418" w14:paraId="1AA8E766" w14:textId="77777777" w:rsidTr="00513418"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CFCBDEE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MN DEPT OF LABOR AND INDUSTRY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70F226F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$100.00</w:t>
            </w:r>
          </w:p>
        </w:tc>
      </w:tr>
      <w:tr w:rsidR="00513418" w14:paraId="243EB2F3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CC1FD42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MN DEPT. OF HEALTH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91DB894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$1,047.00</w:t>
            </w:r>
          </w:p>
        </w:tc>
      </w:tr>
      <w:tr w:rsidR="00513418" w14:paraId="0D2EF8C8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463DC10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MN Valley Electric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5FE05BD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$637.78</w:t>
            </w:r>
          </w:p>
        </w:tc>
      </w:tr>
      <w:tr w:rsidR="00513418" w14:paraId="6EDC7253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E0AD151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GOHPER STATE ONE CALL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00D0743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$32.40</w:t>
            </w:r>
          </w:p>
        </w:tc>
      </w:tr>
      <w:tr w:rsidR="00513418" w14:paraId="0CC68005" w14:textId="77777777" w:rsidTr="00513418"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A1AC3F4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QUALITY SWEEPING SERVICES, LLC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FDC2D67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$1,852.50</w:t>
            </w:r>
          </w:p>
        </w:tc>
      </w:tr>
      <w:tr w:rsidR="00513418" w14:paraId="35FCCA3A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3629EAC0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QUILL LLC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11FA4AA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$89.73</w:t>
            </w:r>
          </w:p>
        </w:tc>
      </w:tr>
      <w:tr w:rsidR="00513418" w14:paraId="7D054650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3DE6DCF4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SEH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CB73F53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$33,578.53</w:t>
            </w:r>
          </w:p>
        </w:tc>
      </w:tr>
      <w:tr w:rsidR="00513418" w14:paraId="2A897119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E67723C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SK TRUCKING &amp; EXCAVATING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1963558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$940.00</w:t>
            </w:r>
          </w:p>
        </w:tc>
      </w:tr>
      <w:tr w:rsidR="00513418" w14:paraId="3BCB5530" w14:textId="77777777" w:rsidTr="00513418"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5C496EF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SOUTHERN MN INITIATIVE FOUNDAT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1DF3A46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$500.00</w:t>
            </w:r>
          </w:p>
        </w:tc>
      </w:tr>
      <w:tr w:rsidR="00513418" w14:paraId="775F3B9B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28FF067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STREICHER'S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7064A5A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$246.90</w:t>
            </w:r>
          </w:p>
        </w:tc>
      </w:tr>
      <w:tr w:rsidR="00513418" w14:paraId="59CEF2C3" w14:textId="77777777" w:rsidTr="00513418"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B7EA325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THEIN WELL CO.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4458367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$275.00</w:t>
            </w:r>
          </w:p>
        </w:tc>
      </w:tr>
      <w:tr w:rsidR="00513418" w14:paraId="53728EF9" w14:textId="77777777" w:rsidTr="00513418"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34415B4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TOSHIBA BUSINESS SOLUTIONS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60185B1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$44.54</w:t>
            </w:r>
          </w:p>
        </w:tc>
      </w:tr>
      <w:tr w:rsidR="00513418" w14:paraId="628BF4EA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CE3BEB8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TRUE VALUE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81897FE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$209.76</w:t>
            </w:r>
          </w:p>
        </w:tc>
      </w:tr>
      <w:tr w:rsidR="00513418" w14:paraId="6E44086B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E3FA8C6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UC LABORATORY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B3A7FC1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$796.48</w:t>
            </w:r>
          </w:p>
        </w:tc>
      </w:tr>
      <w:tr w:rsidR="00513418" w14:paraId="65D4BD44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303F3FF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VERIZON WIRELESS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9B452AF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$117.51</w:t>
            </w:r>
          </w:p>
        </w:tc>
      </w:tr>
      <w:tr w:rsidR="00513418" w14:paraId="0FCBF7B0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D6DD4A9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CITY OF LE SUEUR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9843401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$6,266.56</w:t>
            </w:r>
          </w:p>
        </w:tc>
      </w:tr>
      <w:tr w:rsidR="00513418" w14:paraId="4FCEC556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EE9CEF1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DC BRAUN CO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AB4A947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$6,075.00</w:t>
            </w:r>
          </w:p>
        </w:tc>
      </w:tr>
      <w:tr w:rsidR="00513418" w14:paraId="603DB97B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A754517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OmniSite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FE85CD3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$144.00</w:t>
            </w:r>
          </w:p>
        </w:tc>
      </w:tr>
      <w:tr w:rsidR="00513418" w14:paraId="68A34DAC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3B0191AE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AMERICAN LEGAL PUBLISHING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63E8C90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$1,053.00</w:t>
            </w:r>
          </w:p>
        </w:tc>
      </w:tr>
      <w:tr w:rsidR="00513418" w14:paraId="0073DFE5" w14:textId="77777777" w:rsidTr="00513418"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BE7A5C3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CHRISTIAN, KEOGH, MORAN &amp; KING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0CF015B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$1,760.00</w:t>
            </w:r>
          </w:p>
        </w:tc>
      </w:tr>
      <w:tr w:rsidR="00513418" w14:paraId="431748ED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86113E1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JAMES CAMERON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F4487B7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$160.00</w:t>
            </w:r>
          </w:p>
        </w:tc>
      </w:tr>
      <w:tr w:rsidR="00513418" w14:paraId="4A5CCB91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F5596F1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NORTHWEST NATURAL GAS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18C9C81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$663.03</w:t>
            </w:r>
          </w:p>
        </w:tc>
      </w:tr>
      <w:tr w:rsidR="00513418" w14:paraId="6CFED828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4FA572F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NUESSMEIER ELECTRIC, INC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2EF9A49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$695.02</w:t>
            </w:r>
          </w:p>
        </w:tc>
      </w:tr>
      <w:tr w:rsidR="00513418" w14:paraId="2E4AB847" w14:textId="77777777" w:rsidTr="00513418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7B75744" w14:textId="77777777" w:rsidR="00513418" w:rsidRDefault="005134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UC LABORATORY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F9B925D" w14:textId="77777777" w:rsidR="00513418" w:rsidRDefault="005134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$547.58</w:t>
            </w:r>
          </w:p>
        </w:tc>
      </w:tr>
    </w:tbl>
    <w:p w14:paraId="573D62A3" w14:textId="77777777" w:rsidR="00513418" w:rsidRDefault="00513418" w:rsidP="00462DC6">
      <w:pPr>
        <w:jc w:val="both"/>
        <w:rPr>
          <w:sz w:val="18"/>
          <w:szCs w:val="18"/>
        </w:rPr>
        <w:sectPr w:rsidR="00513418" w:rsidSect="0051341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9A66C6F" w14:textId="6E88C21B" w:rsidR="00E36108" w:rsidRDefault="00E36108" w:rsidP="00F055EB">
      <w:pPr>
        <w:ind w:right="1008"/>
        <w:jc w:val="both"/>
        <w:rPr>
          <w:sz w:val="18"/>
          <w:szCs w:val="18"/>
        </w:rPr>
      </w:pPr>
      <w:r>
        <w:rPr>
          <w:sz w:val="18"/>
          <w:szCs w:val="18"/>
        </w:rPr>
        <w:t>Review of the 2022 proposed budget and tax levy</w:t>
      </w:r>
      <w:r w:rsidR="00BC3867">
        <w:rPr>
          <w:sz w:val="18"/>
          <w:szCs w:val="18"/>
        </w:rPr>
        <w:t xml:space="preserve"> and hearing called to order</w:t>
      </w:r>
      <w:r>
        <w:rPr>
          <w:sz w:val="18"/>
          <w:szCs w:val="18"/>
        </w:rPr>
        <w:t xml:space="preserve">.  </w:t>
      </w:r>
    </w:p>
    <w:p w14:paraId="19C05CD9" w14:textId="77777777" w:rsidR="00E36108" w:rsidRDefault="00E36108" w:rsidP="00F055EB">
      <w:pPr>
        <w:ind w:right="1008"/>
        <w:jc w:val="both"/>
        <w:rPr>
          <w:sz w:val="18"/>
          <w:szCs w:val="18"/>
        </w:rPr>
      </w:pPr>
    </w:p>
    <w:p w14:paraId="283ED93C" w14:textId="59436B8F" w:rsidR="00416C2E" w:rsidRDefault="00416C2E" w:rsidP="00F055EB">
      <w:pPr>
        <w:ind w:right="10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</w:t>
      </w:r>
      <w:r w:rsidR="00E36108">
        <w:rPr>
          <w:sz w:val="18"/>
          <w:szCs w:val="18"/>
        </w:rPr>
        <w:t>Tiegs</w:t>
      </w:r>
      <w:r>
        <w:rPr>
          <w:sz w:val="18"/>
          <w:szCs w:val="18"/>
        </w:rPr>
        <w:t>, seconded Boese to a</w:t>
      </w:r>
      <w:r w:rsidR="00BC3867">
        <w:rPr>
          <w:sz w:val="18"/>
          <w:szCs w:val="18"/>
        </w:rPr>
        <w:t>dopt</w:t>
      </w:r>
      <w:r>
        <w:rPr>
          <w:sz w:val="18"/>
          <w:szCs w:val="18"/>
        </w:rPr>
        <w:t xml:space="preserve"> Resolution 2021-1</w:t>
      </w:r>
      <w:r w:rsidR="00E36108">
        <w:rPr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 w:rsidR="00E36108">
        <w:rPr>
          <w:sz w:val="18"/>
          <w:szCs w:val="18"/>
        </w:rPr>
        <w:t>approving the 2022 budget</w:t>
      </w:r>
      <w:r>
        <w:rPr>
          <w:sz w:val="18"/>
          <w:szCs w:val="18"/>
        </w:rPr>
        <w:t>.</w:t>
      </w:r>
      <w:r w:rsidR="00214EA8">
        <w:rPr>
          <w:sz w:val="18"/>
          <w:szCs w:val="18"/>
        </w:rPr>
        <w:t xml:space="preserve"> M</w:t>
      </w:r>
      <w:r>
        <w:rPr>
          <w:sz w:val="18"/>
          <w:szCs w:val="18"/>
        </w:rPr>
        <w:t>otion carried</w:t>
      </w:r>
    </w:p>
    <w:p w14:paraId="77498ACD" w14:textId="5B5EE071" w:rsidR="00E36108" w:rsidRDefault="00E36108" w:rsidP="00F055EB">
      <w:pPr>
        <w:ind w:right="1008"/>
        <w:jc w:val="both"/>
        <w:rPr>
          <w:sz w:val="18"/>
          <w:szCs w:val="18"/>
        </w:rPr>
      </w:pPr>
    </w:p>
    <w:p w14:paraId="61D5468F" w14:textId="423E6430" w:rsidR="00E36108" w:rsidRDefault="00E36108" w:rsidP="00F055EB">
      <w:pPr>
        <w:ind w:right="1008"/>
        <w:jc w:val="both"/>
        <w:rPr>
          <w:sz w:val="18"/>
          <w:szCs w:val="18"/>
        </w:rPr>
      </w:pPr>
      <w:r>
        <w:rPr>
          <w:sz w:val="18"/>
          <w:szCs w:val="18"/>
        </w:rPr>
        <w:t>Motion Boese, seconded Sellner to a</w:t>
      </w:r>
      <w:r w:rsidR="000A6194">
        <w:rPr>
          <w:sz w:val="18"/>
          <w:szCs w:val="18"/>
        </w:rPr>
        <w:t xml:space="preserve">dopt </w:t>
      </w:r>
      <w:r>
        <w:rPr>
          <w:sz w:val="18"/>
          <w:szCs w:val="18"/>
        </w:rPr>
        <w:t xml:space="preserve">Resolution 2021-12 </w:t>
      </w:r>
      <w:r w:rsidR="00635F5C">
        <w:rPr>
          <w:sz w:val="18"/>
          <w:szCs w:val="18"/>
        </w:rPr>
        <w:t>approving</w:t>
      </w:r>
      <w:r>
        <w:rPr>
          <w:sz w:val="18"/>
          <w:szCs w:val="18"/>
        </w:rPr>
        <w:t xml:space="preserve"> the 2022 tax levy</w:t>
      </w:r>
      <w:r w:rsidR="00635F5C">
        <w:rPr>
          <w:sz w:val="18"/>
          <w:szCs w:val="18"/>
        </w:rPr>
        <w:t>.  Motion carried</w:t>
      </w:r>
    </w:p>
    <w:p w14:paraId="45457ACA" w14:textId="77777777" w:rsidR="00416C2E" w:rsidRDefault="00416C2E" w:rsidP="00F055EB">
      <w:pPr>
        <w:ind w:right="1008"/>
        <w:jc w:val="both"/>
        <w:rPr>
          <w:sz w:val="18"/>
          <w:szCs w:val="18"/>
        </w:rPr>
      </w:pPr>
    </w:p>
    <w:p w14:paraId="621C5622" w14:textId="464CCE04" w:rsidR="00F055EB" w:rsidRDefault="003B7C4A" w:rsidP="00F055EB">
      <w:pPr>
        <w:ind w:right="10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055EB">
        <w:rPr>
          <w:sz w:val="18"/>
          <w:szCs w:val="18"/>
        </w:rPr>
        <w:t xml:space="preserve">Motion </w:t>
      </w:r>
      <w:r w:rsidR="00E36108">
        <w:rPr>
          <w:sz w:val="18"/>
          <w:szCs w:val="18"/>
        </w:rPr>
        <w:t>Sellner</w:t>
      </w:r>
      <w:r w:rsidR="00416C2E">
        <w:rPr>
          <w:sz w:val="18"/>
          <w:szCs w:val="18"/>
        </w:rPr>
        <w:t>,</w:t>
      </w:r>
      <w:r w:rsidR="00F055EB">
        <w:rPr>
          <w:sz w:val="18"/>
          <w:szCs w:val="18"/>
        </w:rPr>
        <w:t xml:space="preserve"> seconded </w:t>
      </w:r>
      <w:r w:rsidR="00E36108">
        <w:rPr>
          <w:sz w:val="18"/>
          <w:szCs w:val="18"/>
        </w:rPr>
        <w:t>Hardel</w:t>
      </w:r>
      <w:r w:rsidR="00F055EB">
        <w:rPr>
          <w:sz w:val="18"/>
          <w:szCs w:val="18"/>
        </w:rPr>
        <w:t xml:space="preserve"> to approve the revised meeting schedule-</w:t>
      </w:r>
      <w:r w:rsidR="004E4AC3">
        <w:rPr>
          <w:sz w:val="18"/>
          <w:szCs w:val="18"/>
        </w:rPr>
        <w:t>M</w:t>
      </w:r>
      <w:r w:rsidR="00F055EB">
        <w:rPr>
          <w:sz w:val="18"/>
          <w:szCs w:val="18"/>
        </w:rPr>
        <w:t>otion carried.</w:t>
      </w:r>
    </w:p>
    <w:p w14:paraId="602DC912" w14:textId="5787999E" w:rsidR="000602E0" w:rsidRDefault="000602E0" w:rsidP="00F055EB">
      <w:pPr>
        <w:ind w:right="1008"/>
        <w:jc w:val="both"/>
        <w:rPr>
          <w:sz w:val="18"/>
          <w:szCs w:val="18"/>
        </w:rPr>
      </w:pPr>
    </w:p>
    <w:p w14:paraId="081D39B0" w14:textId="06E66E9F" w:rsidR="000602E0" w:rsidRDefault="000602E0" w:rsidP="00382ED0">
      <w:pPr>
        <w:ind w:right="576"/>
        <w:jc w:val="both"/>
        <w:rPr>
          <w:sz w:val="18"/>
          <w:szCs w:val="18"/>
        </w:rPr>
      </w:pPr>
      <w:r>
        <w:rPr>
          <w:sz w:val="18"/>
          <w:szCs w:val="18"/>
        </w:rPr>
        <w:t>Mayor Swenson adjourned the meeting at 8:</w:t>
      </w:r>
      <w:r w:rsidR="004E4AC3">
        <w:rPr>
          <w:sz w:val="18"/>
          <w:szCs w:val="18"/>
        </w:rPr>
        <w:t>5</w:t>
      </w:r>
      <w:r w:rsidR="00416C2E">
        <w:rPr>
          <w:sz w:val="18"/>
          <w:szCs w:val="18"/>
        </w:rPr>
        <w:t xml:space="preserve">5 </w:t>
      </w:r>
      <w:r>
        <w:rPr>
          <w:sz w:val="18"/>
          <w:szCs w:val="18"/>
        </w:rPr>
        <w:t>P.M.</w:t>
      </w:r>
    </w:p>
    <w:p w14:paraId="74213881" w14:textId="77777777" w:rsidR="00F055EB" w:rsidRDefault="00F055EB" w:rsidP="00F055EB">
      <w:pPr>
        <w:ind w:right="1008"/>
        <w:jc w:val="both"/>
        <w:rPr>
          <w:sz w:val="18"/>
          <w:szCs w:val="18"/>
        </w:rPr>
      </w:pPr>
    </w:p>
    <w:p w14:paraId="3E8E7A49" w14:textId="77777777" w:rsidR="00F055EB" w:rsidRPr="007C7BE8" w:rsidRDefault="00F055EB" w:rsidP="00F055EB">
      <w:pPr>
        <w:ind w:right="1008"/>
        <w:jc w:val="both"/>
        <w:rPr>
          <w:sz w:val="18"/>
          <w:szCs w:val="18"/>
        </w:rPr>
      </w:pPr>
      <w:r w:rsidRPr="007C7BE8">
        <w:rPr>
          <w:sz w:val="18"/>
          <w:szCs w:val="18"/>
        </w:rPr>
        <w:t>Respectfully Submitted</w:t>
      </w:r>
      <w:r>
        <w:rPr>
          <w:sz w:val="18"/>
          <w:szCs w:val="18"/>
        </w:rPr>
        <w:t xml:space="preserve">   </w:t>
      </w:r>
      <w:r w:rsidRPr="007C7BE8">
        <w:rPr>
          <w:sz w:val="18"/>
          <w:szCs w:val="18"/>
        </w:rPr>
        <w:t>Lon Berberich</w:t>
      </w:r>
      <w:r>
        <w:rPr>
          <w:sz w:val="18"/>
          <w:szCs w:val="18"/>
        </w:rPr>
        <w:t xml:space="preserve">, </w:t>
      </w:r>
      <w:r w:rsidRPr="007C7BE8">
        <w:rPr>
          <w:sz w:val="18"/>
          <w:szCs w:val="18"/>
        </w:rPr>
        <w:t>City Clerk</w:t>
      </w:r>
      <w:r>
        <w:rPr>
          <w:sz w:val="18"/>
          <w:szCs w:val="18"/>
        </w:rPr>
        <w:t>.</w:t>
      </w:r>
    </w:p>
    <w:p w14:paraId="3538B50D" w14:textId="14D62CE2" w:rsidR="00F055EB" w:rsidRDefault="00F055EB" w:rsidP="00F055EB"/>
    <w:sectPr w:rsidR="00F055EB" w:rsidSect="00A04E5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1E"/>
    <w:rsid w:val="000602E0"/>
    <w:rsid w:val="000A6194"/>
    <w:rsid w:val="000C4D59"/>
    <w:rsid w:val="00117C8B"/>
    <w:rsid w:val="00143E2B"/>
    <w:rsid w:val="00163480"/>
    <w:rsid w:val="0017363E"/>
    <w:rsid w:val="00174B13"/>
    <w:rsid w:val="001A2C12"/>
    <w:rsid w:val="001B41EE"/>
    <w:rsid w:val="001D5E18"/>
    <w:rsid w:val="001F566C"/>
    <w:rsid w:val="00214EA8"/>
    <w:rsid w:val="00251FBC"/>
    <w:rsid w:val="002527D5"/>
    <w:rsid w:val="002B3699"/>
    <w:rsid w:val="003109A8"/>
    <w:rsid w:val="00355731"/>
    <w:rsid w:val="0036781E"/>
    <w:rsid w:val="00382ED0"/>
    <w:rsid w:val="003B7C4A"/>
    <w:rsid w:val="00416C2E"/>
    <w:rsid w:val="00434CF0"/>
    <w:rsid w:val="00460F55"/>
    <w:rsid w:val="00462DC6"/>
    <w:rsid w:val="00487408"/>
    <w:rsid w:val="004B5BCA"/>
    <w:rsid w:val="004E0108"/>
    <w:rsid w:val="004E4AC3"/>
    <w:rsid w:val="004E658C"/>
    <w:rsid w:val="004F5280"/>
    <w:rsid w:val="00513418"/>
    <w:rsid w:val="00540992"/>
    <w:rsid w:val="0056025F"/>
    <w:rsid w:val="0056562D"/>
    <w:rsid w:val="005734AD"/>
    <w:rsid w:val="00622573"/>
    <w:rsid w:val="00635F5C"/>
    <w:rsid w:val="006A3C57"/>
    <w:rsid w:val="006D5D2F"/>
    <w:rsid w:val="006F0569"/>
    <w:rsid w:val="006F15F0"/>
    <w:rsid w:val="0072038D"/>
    <w:rsid w:val="007461BD"/>
    <w:rsid w:val="00765D38"/>
    <w:rsid w:val="007B72B6"/>
    <w:rsid w:val="007E7FBA"/>
    <w:rsid w:val="0080504C"/>
    <w:rsid w:val="00835A24"/>
    <w:rsid w:val="00844626"/>
    <w:rsid w:val="00866E82"/>
    <w:rsid w:val="008D4E27"/>
    <w:rsid w:val="009221B3"/>
    <w:rsid w:val="009221F7"/>
    <w:rsid w:val="00927F7F"/>
    <w:rsid w:val="0093526C"/>
    <w:rsid w:val="00956A6D"/>
    <w:rsid w:val="009B0BA4"/>
    <w:rsid w:val="00A04E57"/>
    <w:rsid w:val="00A25EA2"/>
    <w:rsid w:val="00A41CC4"/>
    <w:rsid w:val="00A625D2"/>
    <w:rsid w:val="00B72B7B"/>
    <w:rsid w:val="00B769FD"/>
    <w:rsid w:val="00BC3867"/>
    <w:rsid w:val="00BE514B"/>
    <w:rsid w:val="00C11632"/>
    <w:rsid w:val="00C66F4C"/>
    <w:rsid w:val="00CA5419"/>
    <w:rsid w:val="00DE1375"/>
    <w:rsid w:val="00E36108"/>
    <w:rsid w:val="00E37A88"/>
    <w:rsid w:val="00E431A3"/>
    <w:rsid w:val="00E8083E"/>
    <w:rsid w:val="00ED75C2"/>
    <w:rsid w:val="00EE0395"/>
    <w:rsid w:val="00F055EB"/>
    <w:rsid w:val="00F91A0B"/>
    <w:rsid w:val="00F9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13F5"/>
  <w15:chartTrackingRefBased/>
  <w15:docId w15:val="{0673607B-8E55-424E-9E68-8DCE4FCE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04CFD-7DA5-42E5-A861-3A471546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</dc:creator>
  <cp:keywords/>
  <dc:description/>
  <cp:lastModifiedBy>Cruser</cp:lastModifiedBy>
  <cp:revision>9</cp:revision>
  <cp:lastPrinted>2022-01-19T02:56:00Z</cp:lastPrinted>
  <dcterms:created xsi:type="dcterms:W3CDTF">2022-01-19T01:30:00Z</dcterms:created>
  <dcterms:modified xsi:type="dcterms:W3CDTF">2022-01-19T03:08:00Z</dcterms:modified>
</cp:coreProperties>
</file>